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3379C" w14:textId="77777777" w:rsidR="007E5B08" w:rsidRDefault="007E5B08" w:rsidP="007E5B08">
      <w:pPr>
        <w:pStyle w:val="Tytu"/>
      </w:pPr>
      <w:r w:rsidRPr="007E5B08">
        <w:t xml:space="preserve">Philips </w:t>
      </w:r>
      <w:proofErr w:type="spellStart"/>
      <w:r w:rsidRPr="007E5B08">
        <w:t>SingleLine</w:t>
      </w:r>
      <w:proofErr w:type="spellEnd"/>
      <w:r w:rsidRPr="007E5B08">
        <w:t xml:space="preserve"> – nowoczesna oprawa produkowana w Polsce</w:t>
      </w:r>
    </w:p>
    <w:p w14:paraId="2CD4AF4D" w14:textId="6CF9B815" w:rsidR="007E5B08" w:rsidRPr="007E5B08" w:rsidRDefault="007E5B08" w:rsidP="007E5B08">
      <w:r>
        <w:rPr>
          <w:noProof/>
        </w:rPr>
        <w:drawing>
          <wp:inline distT="0" distB="0" distL="0" distR="0" wp14:anchorId="28E0C584" wp14:editId="32098716">
            <wp:extent cx="5724525" cy="2857500"/>
            <wp:effectExtent l="0" t="0" r="9525" b="0"/>
            <wp:docPr id="17335406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4DE80" w14:textId="77777777" w:rsidR="007E5B08" w:rsidRPr="007E5B08" w:rsidRDefault="007E5B08" w:rsidP="007E5B08">
      <w:r w:rsidRPr="007E5B08">
        <w:t>W projektowaniu oświetlenia coraz częściej wygrywa prostota. Nie chodzi o minimalizm dla samego minimalizmu, ale o funkcjonalność, która nie odwraca uwagi od przestrzeni, tylko ją podkreśla. Taka właśnie jest </w:t>
      </w:r>
      <w:r w:rsidRPr="007E5B08">
        <w:rPr>
          <w:b/>
          <w:bCs/>
        </w:rPr>
        <w:t>Philips </w:t>
      </w:r>
      <w:proofErr w:type="spellStart"/>
      <w:r w:rsidRPr="007E5B08">
        <w:rPr>
          <w:b/>
          <w:bCs/>
        </w:rPr>
        <w:t>SingleLine</w:t>
      </w:r>
      <w:proofErr w:type="spellEnd"/>
      <w:r w:rsidRPr="007E5B08">
        <w:t> – liniowa oprawa oświetleniowa produkowana w fabryce </w:t>
      </w:r>
      <w:r w:rsidRPr="007E5B08">
        <w:rPr>
          <w:b/>
          <w:bCs/>
        </w:rPr>
        <w:t>Signify w Pile</w:t>
      </w:r>
      <w:r w:rsidRPr="007E5B08">
        <w:t>.</w:t>
      </w:r>
    </w:p>
    <w:p w14:paraId="07F8A4AD" w14:textId="77777777" w:rsidR="007E5B08" w:rsidRPr="007E5B08" w:rsidRDefault="007E5B08" w:rsidP="007E5B08">
      <w:r w:rsidRPr="007E5B08">
        <w:t xml:space="preserve">To rozwiązanie, które łączy estetykę z techniką. Smukła konstrukcja, precyzyjna optyka i solidne parametry świetlne sprawiają, że </w:t>
      </w:r>
      <w:proofErr w:type="spellStart"/>
      <w:r w:rsidRPr="007E5B08">
        <w:t>SingleLine</w:t>
      </w:r>
      <w:proofErr w:type="spellEnd"/>
      <w:r w:rsidRPr="007E5B08">
        <w:t xml:space="preserve"> sprawdza się w projektach – </w:t>
      </w:r>
      <w:r w:rsidRPr="007E5B08">
        <w:rPr>
          <w:b/>
          <w:bCs/>
        </w:rPr>
        <w:t>od biur, przez budynki publiczne, po przestrzenie mieszkalne</w:t>
      </w:r>
      <w:r w:rsidRPr="007E5B08">
        <w:t>. Dostępne są wersje natynkowe i zwieszane, z różnymi wariantami optyki (OC i NOC), barwą światła (3000 K / 4000 K), długością oraz kolorem obudowy na zamówienie.</w:t>
      </w:r>
    </w:p>
    <w:p w14:paraId="199587B6" w14:textId="77777777" w:rsidR="007E5B08" w:rsidRPr="007E5B08" w:rsidRDefault="007E5B08" w:rsidP="007E5B08">
      <w:r w:rsidRPr="007E5B08">
        <w:rPr>
          <w:b/>
          <w:bCs/>
        </w:rPr>
        <w:t xml:space="preserve">Szukasz materiałów dla Philips </w:t>
      </w:r>
      <w:proofErr w:type="spellStart"/>
      <w:r w:rsidRPr="007E5B08">
        <w:rPr>
          <w:b/>
          <w:bCs/>
        </w:rPr>
        <w:t>SingleLine</w:t>
      </w:r>
      <w:proofErr w:type="spellEnd"/>
      <w:r w:rsidRPr="007E5B08">
        <w:rPr>
          <w:b/>
          <w:bCs/>
        </w:rPr>
        <w:t>? Znajdziesz je już teraz na PartnerPortal.pl!</w:t>
      </w:r>
    </w:p>
    <w:p w14:paraId="18840738" w14:textId="77777777" w:rsidR="007E5B08" w:rsidRPr="007E5B08" w:rsidRDefault="007E5B08" w:rsidP="007E5B08">
      <w:hyperlink r:id="rId8" w:anchor="Philips_SingleLine" w:history="1">
        <w:r w:rsidRPr="007E5B08">
          <w:rPr>
            <w:rStyle w:val="Hipercze"/>
          </w:rPr>
          <w:t>Informa</w:t>
        </w:r>
        <w:r w:rsidRPr="007E5B08">
          <w:rPr>
            <w:rStyle w:val="Hipercze"/>
          </w:rPr>
          <w:t>c</w:t>
        </w:r>
        <w:r w:rsidRPr="007E5B08">
          <w:rPr>
            <w:rStyle w:val="Hipercze"/>
          </w:rPr>
          <w:t xml:space="preserve">je o Philips </w:t>
        </w:r>
        <w:proofErr w:type="spellStart"/>
        <w:r w:rsidRPr="007E5B08">
          <w:rPr>
            <w:rStyle w:val="Hipercze"/>
          </w:rPr>
          <w:t>SingleLine</w:t>
        </w:r>
        <w:proofErr w:type="spellEnd"/>
      </w:hyperlink>
    </w:p>
    <w:p w14:paraId="1C15A85E" w14:textId="77777777" w:rsidR="007E5B08" w:rsidRPr="007E5B08" w:rsidRDefault="007E5B08" w:rsidP="007E5B08">
      <w:r w:rsidRPr="007E5B08">
        <w:pict w14:anchorId="75AFB55F">
          <v:rect id="_x0000_i1044" style="width:0;height:.75pt" o:hralign="center" o:hrstd="t" o:hr="t" fillcolor="#a0a0a0" stroked="f"/>
        </w:pict>
      </w:r>
    </w:p>
    <w:p w14:paraId="05E8DA65" w14:textId="77777777" w:rsidR="007E5B08" w:rsidRPr="007E5B08" w:rsidRDefault="007E5B08" w:rsidP="007E5B08">
      <w:r w:rsidRPr="007E5B08">
        <w:rPr>
          <w:b/>
          <w:bCs/>
        </w:rPr>
        <w:t>Korzyści:</w:t>
      </w:r>
    </w:p>
    <w:p w14:paraId="510F09AA" w14:textId="77777777" w:rsidR="007E5B08" w:rsidRPr="007E5B08" w:rsidRDefault="007E5B08" w:rsidP="007E5B08">
      <w:pPr>
        <w:numPr>
          <w:ilvl w:val="0"/>
          <w:numId w:val="1"/>
        </w:numPr>
      </w:pPr>
      <w:r w:rsidRPr="007E5B08">
        <w:t>Prosty montaż – uchwyty dołączone do wersji natynkowej, zestaw do zwieszania dołączony do wersji zwieszanej</w:t>
      </w:r>
    </w:p>
    <w:p w14:paraId="48F2A8B5" w14:textId="77777777" w:rsidR="007E5B08" w:rsidRPr="007E5B08" w:rsidRDefault="007E5B08" w:rsidP="007E5B08">
      <w:pPr>
        <w:numPr>
          <w:ilvl w:val="0"/>
          <w:numId w:val="1"/>
        </w:numPr>
      </w:pPr>
      <w:r w:rsidRPr="007E5B08">
        <w:t>Dostępna wersja OC: </w:t>
      </w:r>
      <w:r w:rsidRPr="007E5B08">
        <w:rPr>
          <w:b/>
          <w:bCs/>
        </w:rPr>
        <w:t>UGR16</w:t>
      </w:r>
    </w:p>
    <w:p w14:paraId="203EFB73" w14:textId="77777777" w:rsidR="007E5B08" w:rsidRPr="007E5B08" w:rsidRDefault="007E5B08" w:rsidP="007E5B08">
      <w:pPr>
        <w:numPr>
          <w:ilvl w:val="0"/>
          <w:numId w:val="1"/>
        </w:numPr>
      </w:pPr>
      <w:r w:rsidRPr="007E5B08">
        <w:t>Wersja NOC: UGR23</w:t>
      </w:r>
    </w:p>
    <w:p w14:paraId="2B41407F" w14:textId="77777777" w:rsidR="007E5B08" w:rsidRPr="007E5B08" w:rsidRDefault="007E5B08" w:rsidP="007E5B08">
      <w:pPr>
        <w:numPr>
          <w:ilvl w:val="0"/>
          <w:numId w:val="1"/>
        </w:numPr>
      </w:pPr>
      <w:r w:rsidRPr="007E5B08">
        <w:lastRenderedPageBreak/>
        <w:t xml:space="preserve">Optyka NOC wykonana z </w:t>
      </w:r>
      <w:proofErr w:type="spellStart"/>
      <w:r w:rsidRPr="007E5B08">
        <w:t>mikropryzmy</w:t>
      </w:r>
      <w:proofErr w:type="spellEnd"/>
      <w:r w:rsidRPr="007E5B08">
        <w:t xml:space="preserve"> – dobra kontrola olśnienia i jednorodność okna optycznego</w:t>
      </w:r>
    </w:p>
    <w:p w14:paraId="01541A30" w14:textId="77777777" w:rsidR="007E5B08" w:rsidRPr="007E5B08" w:rsidRDefault="007E5B08" w:rsidP="007E5B08">
      <w:pPr>
        <w:numPr>
          <w:ilvl w:val="0"/>
          <w:numId w:val="1"/>
        </w:numPr>
      </w:pPr>
      <w:r w:rsidRPr="007E5B08">
        <w:t>Czarny lub biały kolor obudowy – inne na zamówienie</w:t>
      </w:r>
    </w:p>
    <w:p w14:paraId="127D52F2" w14:textId="77777777" w:rsidR="007E5B08" w:rsidRPr="007E5B08" w:rsidRDefault="007E5B08" w:rsidP="007E5B08">
      <w:pPr>
        <w:numPr>
          <w:ilvl w:val="0"/>
          <w:numId w:val="1"/>
        </w:numPr>
      </w:pPr>
      <w:r w:rsidRPr="007E5B08">
        <w:t>Gwarancja – 5 lat</w:t>
      </w:r>
    </w:p>
    <w:p w14:paraId="6CE3C788" w14:textId="77777777" w:rsidR="007E5B08" w:rsidRPr="007E5B08" w:rsidRDefault="007E5B08" w:rsidP="007E5B08">
      <w:r w:rsidRPr="007E5B08">
        <w:rPr>
          <w:b/>
          <w:bCs/>
        </w:rPr>
        <w:t>Zalety:</w:t>
      </w:r>
    </w:p>
    <w:p w14:paraId="796AABE5" w14:textId="77777777" w:rsidR="007E5B08" w:rsidRPr="007E5B08" w:rsidRDefault="007E5B08" w:rsidP="007E5B08">
      <w:pPr>
        <w:numPr>
          <w:ilvl w:val="0"/>
          <w:numId w:val="2"/>
        </w:numPr>
      </w:pPr>
      <w:r w:rsidRPr="007E5B08">
        <w:t>Strumień świetlny do 3900 lm</w:t>
      </w:r>
    </w:p>
    <w:p w14:paraId="0C515F9D" w14:textId="77777777" w:rsidR="007E5B08" w:rsidRPr="007E5B08" w:rsidRDefault="007E5B08" w:rsidP="007E5B08">
      <w:pPr>
        <w:numPr>
          <w:ilvl w:val="0"/>
          <w:numId w:val="2"/>
        </w:numPr>
      </w:pPr>
      <w:r w:rsidRPr="007E5B08">
        <w:t>Trwałość 50 000 godzin przy L90 / 100 000 godzin przy L80</w:t>
      </w:r>
    </w:p>
    <w:p w14:paraId="28CDC169" w14:textId="77777777" w:rsidR="007E5B08" w:rsidRPr="007E5B08" w:rsidRDefault="007E5B08" w:rsidP="007E5B08">
      <w:pPr>
        <w:numPr>
          <w:ilvl w:val="0"/>
          <w:numId w:val="2"/>
        </w:numPr>
      </w:pPr>
      <w:r w:rsidRPr="007E5B08">
        <w:t>CRI80, CRI 90 na zamówienie</w:t>
      </w:r>
    </w:p>
    <w:p w14:paraId="78819589" w14:textId="77777777" w:rsidR="007E5B08" w:rsidRPr="007E5B08" w:rsidRDefault="007E5B08" w:rsidP="007E5B08">
      <w:pPr>
        <w:numPr>
          <w:ilvl w:val="0"/>
          <w:numId w:val="2"/>
        </w:numPr>
      </w:pPr>
      <w:r w:rsidRPr="007E5B08">
        <w:t>Skuteczność świetlna do 160 lm/W</w:t>
      </w:r>
    </w:p>
    <w:p w14:paraId="1E52920C" w14:textId="77777777" w:rsidR="007E5B08" w:rsidRPr="007E5B08" w:rsidRDefault="007E5B08" w:rsidP="007E5B08">
      <w:pPr>
        <w:numPr>
          <w:ilvl w:val="0"/>
          <w:numId w:val="2"/>
        </w:numPr>
      </w:pPr>
      <w:r w:rsidRPr="007E5B08">
        <w:t>Temperatura barwowa 3000 K i 4000 K</w:t>
      </w:r>
    </w:p>
    <w:p w14:paraId="60B991C7" w14:textId="77777777" w:rsidR="007E5B08" w:rsidRPr="007E5B08" w:rsidRDefault="007E5B08" w:rsidP="007E5B08">
      <w:pPr>
        <w:numPr>
          <w:ilvl w:val="0"/>
          <w:numId w:val="2"/>
        </w:numPr>
      </w:pPr>
      <w:r w:rsidRPr="007E5B08">
        <w:t>Współczynnik mocy 0,95</w:t>
      </w:r>
    </w:p>
    <w:p w14:paraId="4A1A5AB5" w14:textId="77777777" w:rsidR="007E5B08" w:rsidRPr="007E5B08" w:rsidRDefault="007E5B08" w:rsidP="007E5B08">
      <w:pPr>
        <w:numPr>
          <w:ilvl w:val="0"/>
          <w:numId w:val="2"/>
        </w:numPr>
      </w:pPr>
      <w:r w:rsidRPr="007E5B08">
        <w:t>Wersja z PSU (ON/OFF)</w:t>
      </w:r>
    </w:p>
    <w:p w14:paraId="70169C4E" w14:textId="77777777" w:rsidR="007E5B08" w:rsidRPr="007E5B08" w:rsidRDefault="007E5B08" w:rsidP="007E5B08">
      <w:pPr>
        <w:numPr>
          <w:ilvl w:val="0"/>
          <w:numId w:val="2"/>
        </w:numPr>
      </w:pPr>
      <w:r w:rsidRPr="007E5B08">
        <w:t>Dostępna długość: 1,2 m</w:t>
      </w:r>
    </w:p>
    <w:p w14:paraId="2E775246" w14:textId="77777777" w:rsidR="007E5B08" w:rsidRPr="007E5B08" w:rsidRDefault="007E5B08" w:rsidP="007E5B08">
      <w:r w:rsidRPr="007E5B08">
        <w:pict w14:anchorId="70CDF77E">
          <v:rect id="_x0000_i1045" style="width:0;height:.75pt" o:hralign="center" o:hrstd="t" o:hr="t" fillcolor="#a0a0a0" stroked="f"/>
        </w:pict>
      </w:r>
    </w:p>
    <w:p w14:paraId="329C1DAC" w14:textId="77777777" w:rsidR="007E5B08" w:rsidRPr="007E5B08" w:rsidRDefault="007E5B08" w:rsidP="007E5B08">
      <w:hyperlink r:id="rId9" w:history="1">
        <w:r w:rsidRPr="007E5B08">
          <w:rPr>
            <w:rStyle w:val="Hipercze"/>
            <w:b/>
            <w:bCs/>
          </w:rPr>
          <w:t>Pobierz ulotkę dla Phil</w:t>
        </w:r>
        <w:r w:rsidRPr="007E5B08">
          <w:rPr>
            <w:rStyle w:val="Hipercze"/>
            <w:b/>
            <w:bCs/>
          </w:rPr>
          <w:t>i</w:t>
        </w:r>
        <w:r w:rsidRPr="007E5B08">
          <w:rPr>
            <w:rStyle w:val="Hipercze"/>
            <w:b/>
            <w:bCs/>
          </w:rPr>
          <w:t xml:space="preserve">ps </w:t>
        </w:r>
        <w:proofErr w:type="spellStart"/>
        <w:r w:rsidRPr="007E5B08">
          <w:rPr>
            <w:rStyle w:val="Hipercze"/>
            <w:b/>
            <w:bCs/>
          </w:rPr>
          <w:t>SingleLine</w:t>
        </w:r>
        <w:proofErr w:type="spellEnd"/>
        <w:r w:rsidRPr="007E5B08">
          <w:rPr>
            <w:rStyle w:val="Hipercze"/>
            <w:b/>
            <w:bCs/>
          </w:rPr>
          <w:t>!</w:t>
        </w:r>
      </w:hyperlink>
    </w:p>
    <w:p w14:paraId="2A2B2BF3" w14:textId="77777777" w:rsidR="007E5B08" w:rsidRPr="007E5B08" w:rsidRDefault="007E5B08" w:rsidP="007E5B08">
      <w:r w:rsidRPr="007E5B08">
        <w:pict w14:anchorId="289C91E3">
          <v:rect id="_x0000_i1046" style="width:0;height:.75pt" o:hralign="center" o:hrstd="t" o:hr="t" fillcolor="#a0a0a0" stroked="f"/>
        </w:pict>
      </w:r>
    </w:p>
    <w:p w14:paraId="5541C24C" w14:textId="77777777" w:rsidR="007E5B08" w:rsidRPr="007E5B08" w:rsidRDefault="007E5B08" w:rsidP="007E5B08">
      <w:r w:rsidRPr="007E5B08">
        <w:t xml:space="preserve">Philips </w:t>
      </w:r>
      <w:proofErr w:type="spellStart"/>
      <w:r w:rsidRPr="007E5B08">
        <w:t>SingleLine</w:t>
      </w:r>
      <w:proofErr w:type="spellEnd"/>
      <w:r w:rsidRPr="007E5B08">
        <w:t xml:space="preserve"> nie próbuje się wyróżniać na siłę. Robi to przez konsekwencję w projekcie, jakość wykonania i dopracowane detale. Dzięki polskiej produkcji w fabryce Signify w Pile jest gwarancją wysokiej jakości i elastycznej konfiguracji. To światło, które działa – i wygląda – dokładnie tak, jak powinno.</w:t>
      </w:r>
    </w:p>
    <w:p w14:paraId="08EEDD0B" w14:textId="77777777" w:rsidR="007E5B08" w:rsidRDefault="007E5B08"/>
    <w:sectPr w:rsidR="007E5B08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EB321" w14:textId="77777777" w:rsidR="007E5B08" w:rsidRDefault="007E5B08" w:rsidP="007E5B08">
      <w:pPr>
        <w:spacing w:after="0" w:line="240" w:lineRule="auto"/>
      </w:pPr>
      <w:r>
        <w:separator/>
      </w:r>
    </w:p>
  </w:endnote>
  <w:endnote w:type="continuationSeparator" w:id="0">
    <w:p w14:paraId="43EC6156" w14:textId="77777777" w:rsidR="007E5B08" w:rsidRDefault="007E5B08" w:rsidP="007E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BE0F7" w14:textId="77777777" w:rsidR="007E5B08" w:rsidRDefault="007E5B08" w:rsidP="007E5B08">
      <w:pPr>
        <w:spacing w:after="0" w:line="240" w:lineRule="auto"/>
      </w:pPr>
      <w:r>
        <w:separator/>
      </w:r>
    </w:p>
  </w:footnote>
  <w:footnote w:type="continuationSeparator" w:id="0">
    <w:p w14:paraId="01BC41F7" w14:textId="77777777" w:rsidR="007E5B08" w:rsidRDefault="007E5B08" w:rsidP="007E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06266" w14:textId="7F5B8DB8" w:rsidR="007E5B08" w:rsidRDefault="007E5B0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58D376" wp14:editId="5C8A848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902031674" name="Pole tekstowe 3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494F8F" w14:textId="257E0C79" w:rsidR="007E5B08" w:rsidRPr="007E5B08" w:rsidRDefault="007E5B08" w:rsidP="007E5B0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E5B0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58D37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Classified" style="position:absolute;margin-left:0;margin-top:0;width:58.1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" filled="f" stroked="f">
              <v:fill o:detectmouseclick="t"/>
              <v:textbox style="mso-fit-shape-to-text:t" inset="20pt,15pt,0,0">
                <w:txbxContent>
                  <w:p w14:paraId="66494F8F" w14:textId="257E0C79" w:rsidR="007E5B08" w:rsidRPr="007E5B08" w:rsidRDefault="007E5B08" w:rsidP="007E5B0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E5B08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50CD" w14:textId="38C4F708" w:rsidR="007E5B08" w:rsidRDefault="007E5B0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45B4DC" wp14:editId="4172B339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672523561" name="Pole tekstowe 4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B26FB" w14:textId="29430D6D" w:rsidR="007E5B08" w:rsidRPr="007E5B08" w:rsidRDefault="007E5B08" w:rsidP="007E5B0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E5B0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45B4DC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alt="Classified" style="position:absolute;margin-left:0;margin-top:0;width:58.1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05EB26FB" w14:textId="29430D6D" w:rsidR="007E5B08" w:rsidRPr="007E5B08" w:rsidRDefault="007E5B08" w:rsidP="007E5B0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E5B08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E00F" w14:textId="6FA2C9DC" w:rsidR="007E5B08" w:rsidRDefault="007E5B0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326E931" wp14:editId="0D67CDE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490252113" name="Pole tekstowe 2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0C412F" w14:textId="072D5DE0" w:rsidR="007E5B08" w:rsidRPr="007E5B08" w:rsidRDefault="007E5B08" w:rsidP="007E5B0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E5B0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26E93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alt="Classified" style="position:absolute;margin-left:0;margin-top:0;width:58.1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" filled="f" stroked="f">
              <v:fill o:detectmouseclick="t"/>
              <v:textbox style="mso-fit-shape-to-text:t" inset="20pt,15pt,0,0">
                <w:txbxContent>
                  <w:p w14:paraId="0E0C412F" w14:textId="072D5DE0" w:rsidR="007E5B08" w:rsidRPr="007E5B08" w:rsidRDefault="007E5B08" w:rsidP="007E5B0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E5B08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EC0A31"/>
    <w:multiLevelType w:val="multilevel"/>
    <w:tmpl w:val="586ED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385D2B"/>
    <w:multiLevelType w:val="multilevel"/>
    <w:tmpl w:val="1C508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2980469">
    <w:abstractNumId w:val="1"/>
  </w:num>
  <w:num w:numId="2" w16cid:durableId="591013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08"/>
    <w:rsid w:val="00494DC1"/>
    <w:rsid w:val="007E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9EEE"/>
  <w15:chartTrackingRefBased/>
  <w15:docId w15:val="{25BE92D8-03E1-46F3-A068-E4170109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5B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5B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5B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5B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5B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5B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5B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5B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5B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5B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5B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5B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5B0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5B0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5B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5B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5B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5B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5B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5B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5B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5B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5B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5B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5B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5B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5B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5B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5B08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E5B0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5B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E5B08"/>
    <w:rPr>
      <w:color w:val="96607D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E5B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4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87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nerportal.pl/dokumentacja-techniczn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artnerportal.pl/wp-content/uploads/2025/08/Philips-SingleLine-ulotka-1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1</cp:revision>
  <dcterms:created xsi:type="dcterms:W3CDTF">2025-09-12T10:06:00Z</dcterms:created>
  <dcterms:modified xsi:type="dcterms:W3CDTF">2025-09-12T10:09:00Z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1d38a751,35c3e93a,63b0af29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Classified</vt:lpwstr>
  </property>
  <property fmtid="{D5CDD505-2E9C-101B-9397-08002B2CF9AE}" pid="5" name="MSIP_Label_00f7727a-510c-40ce-a418-7fdfc8e6513f_Enabled">
    <vt:lpwstr>true</vt:lpwstr>
  </property>
  <property fmtid="{D5CDD505-2E9C-101B-9397-08002B2CF9AE}" pid="6" name="MSIP_Label_00f7727a-510c-40ce-a418-7fdfc8e6513f_SetDate">
    <vt:lpwstr>2025-09-12T10:08:51Z</vt:lpwstr>
  </property>
  <property fmtid="{D5CDD505-2E9C-101B-9397-08002B2CF9AE}" pid="7" name="MSIP_Label_00f7727a-510c-40ce-a418-7fdfc8e6513f_Method">
    <vt:lpwstr>Standard</vt:lpwstr>
  </property>
  <property fmtid="{D5CDD505-2E9C-101B-9397-08002B2CF9AE}" pid="8" name="MSIP_Label_00f7727a-510c-40ce-a418-7fdfc8e6513f_Name">
    <vt:lpwstr>Classified (without encryption)</vt:lpwstr>
  </property>
  <property fmtid="{D5CDD505-2E9C-101B-9397-08002B2CF9AE}" pid="9" name="MSIP_Label_00f7727a-510c-40ce-a418-7fdfc8e6513f_SiteId">
    <vt:lpwstr>75b2f54b-feff-400d-8e0b-67102edb9a23</vt:lpwstr>
  </property>
  <property fmtid="{D5CDD505-2E9C-101B-9397-08002B2CF9AE}" pid="10" name="MSIP_Label_00f7727a-510c-40ce-a418-7fdfc8e6513f_ActionId">
    <vt:lpwstr>3bf484d0-956b-4149-ac8f-141a601df644</vt:lpwstr>
  </property>
  <property fmtid="{D5CDD505-2E9C-101B-9397-08002B2CF9AE}" pid="11" name="MSIP_Label_00f7727a-510c-40ce-a418-7fdfc8e6513f_ContentBits">
    <vt:lpwstr>1</vt:lpwstr>
  </property>
  <property fmtid="{D5CDD505-2E9C-101B-9397-08002B2CF9AE}" pid="12" name="MSIP_Label_00f7727a-510c-40ce-a418-7fdfc8e6513f_Tag">
    <vt:lpwstr>10, 3, 0, 1</vt:lpwstr>
  </property>
</Properties>
</file>